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Product Test Report</w:t>
      </w:r>
    </w:p>
    <w:p/>
    <w:p>
      <w:pPr>
        <w:pStyle w:val="Heading1"/>
      </w:pPr>
      <w:r>
        <w:t>Team Information</w:t>
      </w:r>
    </w:p>
    <w:tbl>
      <w:tblPr>
        <w:tblStyle w:val="TableGrid"/>
        <w:tblW w:type="auto" w:w="0"/>
        <w:tblLook w:firstColumn="1" w:firstRow="1" w:lastColumn="0" w:lastRow="0" w:noHBand="0" w:noVBand="1" w:val="04A0"/>
      </w:tblPr>
      <w:tblGrid>
        <w:gridCol w:w="4320"/>
        <w:gridCol w:w="4320"/>
      </w:tblGrid>
      <w:tr>
        <w:tc>
          <w:tcPr>
            <w:tcW w:type="dxa" w:w="4320"/>
          </w:tcPr>
          <w:p>
            <w:r>
              <w:rPr>
                <w:b/>
              </w:rPr>
              <w:t>Team ID</w:t>
            </w:r>
          </w:p>
        </w:tc>
        <w:tc>
          <w:tcPr>
            <w:tcW w:type="dxa" w:w="4320"/>
          </w:tcPr>
          <w:p>
            <w:r>
              <w:t>team04</w:t>
            </w:r>
          </w:p>
        </w:tc>
      </w:tr>
      <w:tr>
        <w:tc>
          <w:tcPr>
            <w:tcW w:type="dxa" w:w="4320"/>
          </w:tcPr>
          <w:p>
            <w:r>
              <w:rPr>
                <w:b/>
              </w:rPr>
              <w:t>Team Name</w:t>
            </w:r>
          </w:p>
        </w:tc>
        <w:tc>
          <w:tcPr>
            <w:tcW w:type="dxa" w:w="4320"/>
          </w:tcPr>
          <w:p>
            <w:r>
              <w:t>Просвет</w:t>
            </w:r>
          </w:p>
        </w:tc>
      </w:tr>
      <w:tr>
        <w:tc>
          <w:tcPr>
            <w:tcW w:type="dxa" w:w="4320"/>
          </w:tcPr>
          <w:p>
            <w:r>
              <w:rPr>
                <w:b/>
              </w:rPr>
              <w:t>Test Mode</w:t>
            </w:r>
          </w:p>
        </w:tc>
        <w:tc>
          <w:tcPr>
            <w:tcW w:type="dxa" w:w="4320"/>
          </w:tcPr>
          <w:p>
            <w:r>
              <w:t>Contextual</w:t>
            </w:r>
          </w:p>
        </w:tc>
      </w:tr>
      <w:tr>
        <w:tc>
          <w:tcPr>
            <w:tcW w:type="dxa" w:w="4320"/>
          </w:tcPr>
          <w:p>
            <w:r>
              <w:rPr>
                <w:b/>
              </w:rPr>
              <w:t>Test Date</w:t>
            </w:r>
          </w:p>
        </w:tc>
        <w:tc>
          <w:tcPr>
            <w:tcW w:type="dxa" w:w="4320"/>
          </w:tcPr>
          <w:p>
            <w:r>
              <w:t>2026-02-06 04:51 UTC</w:t>
            </w:r>
          </w:p>
        </w:tc>
      </w:tr>
    </w:tbl>
    <w:p/>
    <w:p>
      <w:pPr>
        <w:pStyle w:val="Heading1"/>
      </w:pPr>
      <w:r>
        <w:t>Overall Score</w:t>
      </w:r>
    </w:p>
    <w:p>
      <w:pPr>
        <w:jc w:val="center"/>
      </w:pPr>
      <w:r>
        <w:rPr>
          <w:b/>
          <w:color w:val="FFA500"/>
          <w:sz w:val="72"/>
        </w:rPr>
        <w:t>7.4</w:t>
      </w:r>
      <w:r>
        <w:t xml:space="preserve"> / 10</w:t>
      </w:r>
    </w:p>
    <w:p>
      <w:pPr>
        <w:jc w:val="center"/>
      </w:pPr>
      <w:r>
        <w:t>Rating: Good</w:t>
      </w:r>
    </w:p>
    <w:p/>
    <w:p>
      <w:pPr>
        <w:pStyle w:val="Heading1"/>
      </w:pPr>
      <w:r>
        <w:t>Score Breakdown</w:t>
      </w:r>
    </w:p>
    <w:tbl>
      <w:tblPr>
        <w:tblStyle w:val="TableGrid"/>
        <w:tblW w:type="auto" w:w="0"/>
        <w:jc w:val="center"/>
        <w:tblLook w:firstColumn="1" w:firstRow="1" w:lastColumn="0" w:lastRow="0" w:noHBand="0" w:noVBand="1" w:val="04A0"/>
      </w:tblPr>
      <w:tblGrid>
        <w:gridCol w:w="2880"/>
        <w:gridCol w:w="2880"/>
        <w:gridCol w:w="2880"/>
      </w:tblGrid>
      <w:tr>
        <w:tc>
          <w:tcPr>
            <w:tcW w:type="dxa" w:w="2880"/>
          </w:tcPr>
          <w:p>
            <w:r>
              <w:rPr>
                <w:b/>
              </w:rPr>
              <w:t>Dimension</w:t>
            </w:r>
          </w:p>
        </w:tc>
        <w:tc>
          <w:tcPr>
            <w:tcW w:type="dxa" w:w="2880"/>
          </w:tcPr>
          <w:p>
            <w:r>
              <w:rPr>
                <w:b/>
              </w:rPr>
              <w:t>Score</w:t>
            </w:r>
          </w:p>
        </w:tc>
        <w:tc>
          <w:tcPr>
            <w:tcW w:type="dxa" w:w="2880"/>
          </w:tcPr>
          <w:p>
            <w:r>
              <w:rPr>
                <w:b/>
              </w:rPr>
              <w:t>Rating</w:t>
            </w:r>
          </w:p>
        </w:tc>
      </w:tr>
      <w:tr>
        <w:tc>
          <w:tcPr>
            <w:tcW w:type="dxa" w:w="2880"/>
          </w:tcPr>
          <w:p>
            <w:r>
              <w:t>Ux</w:t>
            </w:r>
          </w:p>
        </w:tc>
        <w:tc>
          <w:tcPr>
            <w:tcW w:type="dxa" w:w="2880"/>
          </w:tcPr>
          <w:p>
            <w:r>
              <w:t>7</w:t>
            </w:r>
          </w:p>
        </w:tc>
        <w:tc>
          <w:tcPr>
            <w:tcW w:type="dxa" w:w="2880"/>
          </w:tcPr>
          <w:p>
            <w:r>
              <w:t>Good</w:t>
            </w:r>
          </w:p>
        </w:tc>
      </w:tr>
      <w:tr>
        <w:tc>
          <w:tcPr>
            <w:tcW w:type="dxa" w:w="2880"/>
          </w:tcPr>
          <w:p>
            <w:r>
              <w:t>Functionality</w:t>
            </w:r>
          </w:p>
        </w:tc>
        <w:tc>
          <w:tcPr>
            <w:tcW w:type="dxa" w:w="2880"/>
          </w:tcPr>
          <w:p>
            <w:r>
              <w:t>7</w:t>
            </w:r>
          </w:p>
        </w:tc>
        <w:tc>
          <w:tcPr>
            <w:tcW w:type="dxa" w:w="2880"/>
          </w:tcPr>
          <w:p>
            <w:r>
              <w:t>Good</w:t>
            </w:r>
          </w:p>
        </w:tc>
      </w:tr>
      <w:tr>
        <w:tc>
          <w:tcPr>
            <w:tcW w:type="dxa" w:w="2880"/>
          </w:tcPr>
          <w:p>
            <w:r>
              <w:t>Performance</w:t>
            </w:r>
          </w:p>
        </w:tc>
        <w:tc>
          <w:tcPr>
            <w:tcW w:type="dxa" w:w="2880"/>
          </w:tcPr>
          <w:p>
            <w:r>
              <w:t>9</w:t>
            </w:r>
          </w:p>
        </w:tc>
        <w:tc>
          <w:tcPr>
            <w:tcW w:type="dxa" w:w="2880"/>
          </w:tcPr>
          <w:p>
            <w:r>
              <w:t>Excellent</w:t>
            </w:r>
          </w:p>
        </w:tc>
      </w:tr>
    </w:tbl>
    <w:p/>
    <w:p>
      <w:r>
        <w:rPr>
          <w:b/>
        </w:rPr>
        <w:t xml:space="preserve">Ux: </w:t>
      </w:r>
      <w:r>
        <w:t>Интерфейс понятен и визуально приятен. Главная страница хорошо структурирована с чёткими секциями: проблема, решение, примеры инсайтов, как это работает. Переключатель языка работает отлично. Однако есть UX-проблемы: логотип не кликабелен (не ведёт на главную), ссылка 'Нужна помощь со входом?' не работает (редирект на страницу входа), сообщения браузерной валидации на английском при русском интерфейсе, несуществующие страницы редиректят на вход вместо показа 404 ошибки. Мобильная версия адаптивна и корректно отображается.</w:t>
      </w:r>
    </w:p>
    <w:p>
      <w:r>
        <w:rPr>
          <w:b/>
        </w:rPr>
        <w:t xml:space="preserve">Functionality: </w:t>
      </w:r>
      <w:r>
        <w:t>Основной функционал работает: переключение языков (RU/EN), навигация между страницами входа и регистрации, валидация форм на русском языке (проверка длины пароля, совпадения паролей), OAuth авторизация через VK и Яндекс корректно перенаправляет на внешние сервисы. Все CTA-кнопки ведут на авторизацию. Телефон доверия кликабелен. Не работает: функция восстановления пароля (редирект 307 на страницу входа). Основной функционал приложения (голосовой ввод, анализ эмоций) недоступен без авторизации.</w:t>
      </w:r>
    </w:p>
    <w:p>
      <w:r>
        <w:rPr>
          <w:b/>
        </w:rPr>
        <w:t xml:space="preserve">Performance: </w:t>
      </w:r>
      <w:r>
        <w:t>Страницы загружаются быстро, переходы мгновенные. В консоли нет ошибок, только warnings о preload ресурсов, что не критично. Сетевые запросы выполняются успешно. Нет видимых задержек или зависаний при взаимодействии с интерфейсом.</w:t>
      </w:r>
    </w:p>
    <w:p>
      <w:pPr>
        <w:pStyle w:val="Heading1"/>
      </w:pPr>
      <w:r>
        <w:t>Findings</w:t>
      </w:r>
    </w:p>
    <w:p>
      <w:pPr>
        <w:pStyle w:val="Heading2"/>
      </w:pPr>
      <w:r>
        <w:t>High Severity</w:t>
      </w:r>
    </w:p>
    <w:p>
      <w:pPr>
        <w:pStyle w:val="ListBullet"/>
      </w:pPr>
      <w:r>
        <w:rPr>
          <w:b/>
        </w:rPr>
        <w:t xml:space="preserve">[BUG] </w:t>
      </w:r>
      <w:r>
        <w:t>Ссылка 'Нужна помощь со входом?' не открывает страницу восстановления пароля (HTTP 307 redirect)</w:t>
      </w:r>
    </w:p>
    <w:p>
      <w:pPr>
        <w:pStyle w:val="ListBullet"/>
      </w:pPr>
      <w:r>
        <w:rPr>
          <w:b/>
        </w:rPr>
        <w:t xml:space="preserve">[BUG] </w:t>
      </w:r>
      <w:r>
        <w:t>Браузерная валидация показывает сообщения на английском ('Please fill out this field', 'Please include an @') при выбранном русском языке</w:t>
      </w:r>
    </w:p>
    <w:p>
      <w:pPr>
        <w:pStyle w:val="ListBullet"/>
      </w:pPr>
      <w:r>
        <w:rPr>
          <w:b/>
        </w:rPr>
        <w:t xml:space="preserve">[BUG] </w:t>
      </w:r>
      <w:r>
        <w:t>Несуществующие страницы редиректят на /auth/signin вместо показа 404 ошибки</w:t>
      </w:r>
    </w:p>
    <w:p>
      <w:pPr>
        <w:pStyle w:val="ListBullet"/>
      </w:pPr>
      <w:r>
        <w:rPr>
          <w:b/>
        </w:rPr>
        <w:t xml:space="preserve">[BUG] </w:t>
      </w:r>
      <w:r>
        <w:t>Broken: Восстановление пароля (ссылка 'Нужна помощь со входом?' не работает)</w:t>
      </w:r>
    </w:p>
    <w:p>
      <w:pPr>
        <w:pStyle w:val="Heading2"/>
      </w:pPr>
      <w:r>
        <w:t>Medium Severity</w:t>
      </w:r>
    </w:p>
    <w:p>
      <w:pPr>
        <w:pStyle w:val="ListBullet"/>
      </w:pPr>
      <w:r>
        <w:rPr>
          <w:b/>
        </w:rPr>
        <w:t xml:space="preserve">[UX_ISSUE] </w:t>
      </w:r>
      <w:r>
        <w:t>На странице входа/регистрации нет кнопки возврата на главную</w:t>
      </w:r>
    </w:p>
    <w:p>
      <w:pPr>
        <w:pStyle w:val="ListBullet"/>
      </w:pPr>
      <w:r>
        <w:rPr>
          <w:b/>
        </w:rPr>
        <w:t xml:space="preserve">[UX_ISSUE] </w:t>
      </w:r>
      <w:r>
        <w:t>OAuth-провайдеры (VK ID, Yandex ID) открываются на английском языке</w:t>
      </w:r>
    </w:p>
    <w:p>
      <w:pPr>
        <w:pStyle w:val="ListBullet"/>
      </w:pPr>
      <w:r>
        <w:rPr>
          <w:b/>
        </w:rPr>
        <w:t xml:space="preserve">[UX_ISSUE] </w:t>
      </w:r>
      <w:r>
        <w:t>Нет визуальной индикации при hover на карточки инсайтов</w:t>
      </w:r>
    </w:p>
    <w:p>
      <w:pPr>
        <w:pStyle w:val="ListBullet"/>
      </w:pPr>
      <w:r>
        <w:rPr>
          <w:b/>
        </w:rPr>
        <w:t xml:space="preserve">[UX_ISSUE] </w:t>
      </w:r>
      <w:r>
        <w:t>В footer отсутствуют ссылки на юридические документы и контакты</w:t>
      </w:r>
    </w:p>
    <w:p>
      <w:pPr>
        <w:pStyle w:val="ListBullet"/>
      </w:pPr>
      <w:r>
        <w:rPr>
          <w:b/>
        </w:rPr>
        <w:t xml:space="preserve">[UX_ISSUE] </w:t>
      </w:r>
      <w:r>
        <w:t>Логотип 'prosvet' не является ссылкой на главную страницу</w:t>
      </w:r>
    </w:p>
    <w:p>
      <w:pPr>
        <w:pStyle w:val="Heading2"/>
      </w:pPr>
      <w:r>
        <w:t>Low Severity</w:t>
      </w:r>
    </w:p>
    <w:p>
      <w:pPr>
        <w:pStyle w:val="ListBullet"/>
      </w:pPr>
      <w:r>
        <w:rPr>
          <w:b/>
        </w:rPr>
        <w:t xml:space="preserve">[UX_ISSUE] </w:t>
      </w:r>
      <w:r>
        <w:t>Weakness: Функция восстановления пароля не работает</w:t>
      </w:r>
    </w:p>
    <w:p>
      <w:pPr>
        <w:pStyle w:val="ListBullet"/>
      </w:pPr>
      <w:r>
        <w:rPr>
          <w:b/>
        </w:rPr>
        <w:t xml:space="preserve">[UX_ISSUE] </w:t>
      </w:r>
      <w:r>
        <w:t>Weakness: Браузерные сообщения валидации на английском при русском интерфейсе</w:t>
      </w:r>
    </w:p>
    <w:p>
      <w:pPr>
        <w:pStyle w:val="ListBullet"/>
      </w:pPr>
      <w:r>
        <w:rPr>
          <w:b/>
        </w:rPr>
        <w:t xml:space="preserve">[UX_ISSUE] </w:t>
      </w:r>
      <w:r>
        <w:t>Weakness: Нет страницы 404 — все несуществующие URL редиректят на вход</w:t>
      </w:r>
    </w:p>
    <w:p>
      <w:pPr>
        <w:pStyle w:val="ListBullet"/>
      </w:pPr>
      <w:r>
        <w:rPr>
          <w:b/>
        </w:rPr>
        <w:t xml:space="preserve">[UX_ISSUE] </w:t>
      </w:r>
      <w:r>
        <w:t>Weakness: OAuth-страницы (VK, Яндекс) отображаются на английском языке</w:t>
      </w:r>
    </w:p>
    <w:p>
      <w:pPr>
        <w:pStyle w:val="ListBullet"/>
      </w:pPr>
      <w:r>
        <w:rPr>
          <w:b/>
        </w:rPr>
        <w:t xml:space="preserve">[UX_ISSUE] </w:t>
      </w:r>
      <w:r>
        <w:t>Weakness: На главной нет навигации к другим разделам (О нас, FAQ, Контакты)</w:t>
      </w:r>
    </w:p>
    <w:p>
      <w:pPr>
        <w:pStyle w:val="ListBullet"/>
      </w:pPr>
      <w:r>
        <w:rPr>
          <w:b/>
        </w:rPr>
        <w:t xml:space="preserve">[UX_ISSUE] </w:t>
      </w:r>
      <w:r>
        <w:t>Weakness: Footer минималистичный — нет ссылок на политику конфиденциальности</w:t>
      </w:r>
    </w:p>
    <w:p>
      <w:pPr>
        <w:pStyle w:val="ListBullet"/>
      </w:pPr>
      <w:r>
        <w:rPr>
          <w:b/>
        </w:rPr>
        <w:t xml:space="preserve">[FEATURE] </w:t>
      </w:r>
      <w:r>
        <w:t>Working: Переключение языков RU/EN</w:t>
      </w:r>
    </w:p>
    <w:p>
      <w:pPr>
        <w:pStyle w:val="ListBullet"/>
      </w:pPr>
      <w:r>
        <w:rPr>
          <w:b/>
        </w:rPr>
        <w:t xml:space="preserve">[FEATURE] </w:t>
      </w:r>
      <w:r>
        <w:t>Working: Форма входа с валидацией</w:t>
      </w:r>
    </w:p>
    <w:p>
      <w:pPr>
        <w:pStyle w:val="ListBullet"/>
      </w:pPr>
      <w:r>
        <w:rPr>
          <w:b/>
        </w:rPr>
        <w:t xml:space="preserve">[FEATURE] </w:t>
      </w:r>
      <w:r>
        <w:t>Working: Форма регистрации с валидацией паролей</w:t>
      </w:r>
    </w:p>
    <w:p>
      <w:pPr>
        <w:pStyle w:val="ListBullet"/>
      </w:pPr>
      <w:r>
        <w:rPr>
          <w:b/>
        </w:rPr>
        <w:t xml:space="preserve">[FEATURE] </w:t>
      </w:r>
      <w:r>
        <w:t>Working: OAuth-редирект на VK ID</w:t>
      </w:r>
    </w:p>
    <w:p>
      <w:pPr>
        <w:pStyle w:val="ListBullet"/>
      </w:pPr>
      <w:r>
        <w:rPr>
          <w:b/>
        </w:rPr>
        <w:t xml:space="preserve">[FEATURE] </w:t>
      </w:r>
      <w:r>
        <w:t>Working: OAuth-редирект на Яндекс ID</w:t>
      </w:r>
    </w:p>
    <w:p>
      <w:pPr>
        <w:pStyle w:val="ListBullet"/>
      </w:pPr>
      <w:r>
        <w:rPr>
          <w:b/>
        </w:rPr>
        <w:t xml:space="preserve">[UX_ISSUE] </w:t>
      </w:r>
      <w:r>
        <w:t>Weakness: Логотип не кликабелен — пользователь не может вернуться на главную</w:t>
      </w:r>
    </w:p>
    <w:p/>
    <w:p>
      <w:pPr>
        <w:jc w:val="center"/>
      </w:pPr>
      <w:r>
        <w:rPr>
          <w:color w:val="808080"/>
          <w:sz w:val="16"/>
        </w:rPr>
        <w:t>Generated by AI Talent Camp Progress Dashboard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